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-34924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SRP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90001/2024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23074.088755/2023-61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04-A</w:t>
      </w:r>
    </w:p>
    <w:p w:rsidR="00000000" w:rsidDel="00000000" w:rsidP="00000000" w:rsidRDefault="00000000" w:rsidRPr="00000000" w14:paraId="0000000E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ATESTADO DE VISTORIA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PREGÃO ELETRÔNICO SRP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90001/2024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</w:t>
      </w:r>
      <w:r w:rsidDel="00000000" w:rsidR="00000000" w:rsidRPr="00000000">
        <w:rPr>
          <w:b w:val="1"/>
          <w:rtl w:val="0"/>
        </w:rPr>
        <w:t xml:space="preserve">compareceu</w:t>
      </w:r>
      <w:r w:rsidDel="00000000" w:rsidR="00000000" w:rsidRPr="00000000">
        <w:rPr>
          <w:rtl w:val="0"/>
        </w:rPr>
        <w:t xml:space="preserve"> perante o representante da Universidade Federal da Paraíba (UFPB), e </w:t>
      </w:r>
      <w:r w:rsidDel="00000000" w:rsidR="00000000" w:rsidRPr="00000000">
        <w:rPr>
          <w:b w:val="1"/>
          <w:rtl w:val="0"/>
        </w:rPr>
        <w:t xml:space="preserve">realizou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vistoria técnica</w:t>
      </w:r>
      <w:r w:rsidDel="00000000" w:rsidR="00000000" w:rsidRPr="00000000">
        <w:rPr>
          <w:i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bem como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avaliação prévia</w:t>
      </w:r>
      <w:r w:rsidDel="00000000" w:rsidR="00000000" w:rsidRPr="00000000">
        <w:rPr>
          <w:rtl w:val="0"/>
        </w:rPr>
        <w:t xml:space="preserve"> do local de execução do objeto deste certame, obtendo o conhecimento de todas as condições e peculiaridades necessárias à elaboração da proposta do objeto a ser contratado, </w:t>
      </w:r>
      <w:r w:rsidDel="00000000" w:rsidR="00000000" w:rsidRPr="00000000">
        <w:rPr>
          <w:b w:val="1"/>
          <w:rtl w:val="0"/>
        </w:rPr>
        <w:t xml:space="preserve">sob pena de inabilitação</w:t>
      </w:r>
      <w:r w:rsidDel="00000000" w:rsidR="00000000" w:rsidRPr="00000000">
        <w:rPr>
          <w:rtl w:val="0"/>
        </w:rP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0rmu9mZbHsW2+RRNFSXQIPLl2g==">CgMxLjAyDWguaTB0aHJqMndjd3Y4AHIhMUtiN0gtaS1jTlRyZGQ4dXdUdkhPZkhBWDhsQms4dG9t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